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6C8F" w:rsidRPr="00AB6C8F" w:rsidRDefault="00AB6C8F" w:rsidP="00AB6C8F">
      <w:pPr>
        <w:spacing w:before="100" w:beforeAutospacing="1" w:after="100" w:afterAutospacing="1" w:line="240" w:lineRule="auto"/>
        <w:jc w:val="center"/>
        <w:outlineLvl w:val="1"/>
        <w:rPr>
          <w:rFonts w:ascii="Verdana" w:eastAsia="Times New Roman" w:hAnsi="Verdana" w:cs="Times New Roman"/>
          <w:b/>
          <w:bCs/>
          <w:sz w:val="36"/>
          <w:szCs w:val="36"/>
          <w:lang w:eastAsia="ru-RU"/>
        </w:rPr>
      </w:pPr>
      <w:r w:rsidRPr="00AB6C8F">
        <w:rPr>
          <w:rFonts w:ascii="Verdana" w:eastAsia="Times New Roman" w:hAnsi="Verdana" w:cs="Times New Roman"/>
          <w:b/>
          <w:bCs/>
          <w:sz w:val="24"/>
          <w:lang w:eastAsia="ru-RU"/>
        </w:rPr>
        <w:t>Приказ Министерства образования и науки Российской Федерации от 11.05.2016 N 536</w:t>
      </w:r>
    </w:p>
    <w:p w:rsidR="00AB6C8F" w:rsidRPr="00AB6C8F" w:rsidRDefault="00AB6C8F" w:rsidP="00AB6C8F">
      <w:pPr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AB6C8F">
        <w:rPr>
          <w:rFonts w:ascii="Verdana" w:eastAsia="Times New Roman" w:hAnsi="Verdana" w:cs="Times New Roman"/>
          <w:b/>
          <w:bCs/>
          <w:sz w:val="24"/>
          <w:szCs w:val="24"/>
          <w:lang w:eastAsia="ru-RU"/>
        </w:rPr>
        <w:t xml:space="preserve">"Об утверждении Особенностей режима рабочего времени и времени </w:t>
      </w:r>
      <w:proofErr w:type="gramStart"/>
      <w:r w:rsidRPr="00AB6C8F">
        <w:rPr>
          <w:rFonts w:ascii="Verdana" w:eastAsia="Times New Roman" w:hAnsi="Verdana" w:cs="Times New Roman"/>
          <w:b/>
          <w:bCs/>
          <w:sz w:val="24"/>
          <w:szCs w:val="24"/>
          <w:lang w:eastAsia="ru-RU"/>
        </w:rPr>
        <w:t>отдыха</w:t>
      </w:r>
      <w:proofErr w:type="gramEnd"/>
      <w:r w:rsidRPr="00AB6C8F">
        <w:rPr>
          <w:rFonts w:ascii="Verdana" w:eastAsia="Times New Roman" w:hAnsi="Verdana" w:cs="Times New Roman"/>
          <w:b/>
          <w:bCs/>
          <w:sz w:val="24"/>
          <w:szCs w:val="24"/>
          <w:lang w:eastAsia="ru-RU"/>
        </w:rPr>
        <w:t> педагогических и иных работников организаций, осуществляющих образовательную деятельность"</w:t>
      </w:r>
      <w:r w:rsidRPr="00AB6C8F">
        <w:rPr>
          <w:rFonts w:ascii="Verdana" w:eastAsia="Times New Roman" w:hAnsi="Verdana" w:cs="Times New Roman"/>
          <w:sz w:val="21"/>
          <w:szCs w:val="21"/>
          <w:lang w:eastAsia="ru-RU"/>
        </w:rPr>
        <w:br/>
        <w:t>(Зарегистрировано в Минюсте России 01.06.2016 N 42388)</w:t>
      </w:r>
    </w:p>
    <w:p w:rsidR="00AB6C8F" w:rsidRPr="00AB6C8F" w:rsidRDefault="00AB6C8F" w:rsidP="00AB6C8F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AB6C8F">
        <w:rPr>
          <w:rFonts w:ascii="Verdana" w:eastAsia="Times New Roman" w:hAnsi="Verdana" w:cs="Times New Roman"/>
          <w:sz w:val="16"/>
          <w:szCs w:val="16"/>
          <w:lang w:eastAsia="ru-RU"/>
        </w:rPr>
        <w:br/>
      </w:r>
      <w:r w:rsidRPr="00AB6C8F">
        <w:rPr>
          <w:rFonts w:ascii="Verdana" w:eastAsia="Times New Roman" w:hAnsi="Verdana" w:cs="Times New Roman"/>
          <w:sz w:val="21"/>
          <w:szCs w:val="21"/>
          <w:lang w:eastAsia="ru-RU"/>
        </w:rPr>
        <w:t>     </w:t>
      </w:r>
      <w:proofErr w:type="gramStart"/>
      <w:r w:rsidRPr="00AB6C8F">
        <w:rPr>
          <w:rFonts w:ascii="Verdana" w:eastAsia="Times New Roman" w:hAnsi="Verdana" w:cs="Times New Roman"/>
          <w:sz w:val="21"/>
          <w:szCs w:val="21"/>
          <w:lang w:eastAsia="ru-RU"/>
        </w:rPr>
        <w:t>В соответствии со статьей 100 Трудового кодекса Российской Федерации (Собрание законодательства Российской Федерации, 2002, N 1, ст. 3; N 19, ст. 3; N 30, ст. 3014, ст. 3033; 2003, N 27, ст. 2700; 2004, N 18, ст. 1690; N 35, ст. 3607; 2005, N 1, ст. 27; N 19, ст. 1752;</w:t>
      </w:r>
      <w:proofErr w:type="gramEnd"/>
      <w:r w:rsidRPr="00AB6C8F">
        <w:rPr>
          <w:rFonts w:ascii="Verdana" w:eastAsia="Times New Roman" w:hAnsi="Verdana" w:cs="Times New Roman"/>
          <w:sz w:val="21"/>
          <w:szCs w:val="21"/>
          <w:lang w:eastAsia="ru-RU"/>
        </w:rPr>
        <w:t xml:space="preserve"> </w:t>
      </w:r>
      <w:proofErr w:type="gramStart"/>
      <w:r w:rsidRPr="00AB6C8F">
        <w:rPr>
          <w:rFonts w:ascii="Verdana" w:eastAsia="Times New Roman" w:hAnsi="Verdana" w:cs="Times New Roman"/>
          <w:sz w:val="21"/>
          <w:szCs w:val="21"/>
          <w:lang w:eastAsia="ru-RU"/>
        </w:rPr>
        <w:t>2006, N 27, ст. 2878; N 52, ст. 5498; 2007, N 1, ст. 34; N 17, ст. 1930; N 30, ст. 3808; N 41, ст. 4844; N 43, ст. 5084; N 49, ст. 6070; 2008, N 9, ст. 812; N 30, ст. 3613, ст. 3616; N 52, ст. 6235, ст. 6236;</w:t>
      </w:r>
      <w:proofErr w:type="gramEnd"/>
      <w:r w:rsidRPr="00AB6C8F">
        <w:rPr>
          <w:rFonts w:ascii="Verdana" w:eastAsia="Times New Roman" w:hAnsi="Verdana" w:cs="Times New Roman"/>
          <w:sz w:val="21"/>
          <w:szCs w:val="21"/>
          <w:lang w:eastAsia="ru-RU"/>
        </w:rPr>
        <w:t xml:space="preserve"> </w:t>
      </w:r>
      <w:proofErr w:type="gramStart"/>
      <w:r w:rsidRPr="00AB6C8F">
        <w:rPr>
          <w:rFonts w:ascii="Verdana" w:eastAsia="Times New Roman" w:hAnsi="Verdana" w:cs="Times New Roman"/>
          <w:sz w:val="21"/>
          <w:szCs w:val="21"/>
          <w:lang w:eastAsia="ru-RU"/>
        </w:rPr>
        <w:t>2009, N 1, ст. 17, ст. 21; N 19, ст. 2270; N 29, ст. 3604; N 30, ст. 3732, ст. 3739; N 46, ст. 5419; N 48, ст. 5717; 2010, N 31, ст. 4196; N 52, ст. 7002; 2011, N 1, ст. 49; N 25, ст. 3539; N 27, ст. 3880;</w:t>
      </w:r>
      <w:proofErr w:type="gramEnd"/>
      <w:r w:rsidRPr="00AB6C8F">
        <w:rPr>
          <w:rFonts w:ascii="Verdana" w:eastAsia="Times New Roman" w:hAnsi="Verdana" w:cs="Times New Roman"/>
          <w:sz w:val="21"/>
          <w:szCs w:val="21"/>
          <w:lang w:eastAsia="ru-RU"/>
        </w:rPr>
        <w:t xml:space="preserve"> </w:t>
      </w:r>
      <w:proofErr w:type="gramStart"/>
      <w:r w:rsidRPr="00AB6C8F">
        <w:rPr>
          <w:rFonts w:ascii="Verdana" w:eastAsia="Times New Roman" w:hAnsi="Verdana" w:cs="Times New Roman"/>
          <w:sz w:val="21"/>
          <w:szCs w:val="21"/>
          <w:lang w:eastAsia="ru-RU"/>
        </w:rPr>
        <w:t>N 30, ст. 4586, ст. 4590, ст. 4591, ст. 4596; N 45, ст. 6333, ст. 6335; N 48, ст. 6730, ст. 6735; N 49, ст. 7015, ст. 7031; N 50, ст. 7359; 2012, N 10, ст. 1164; N 14, ст. 1553; N 18, ст. 2127; N 31, ст. 4325; N 47, ст. 6399;</w:t>
      </w:r>
      <w:proofErr w:type="gramEnd"/>
      <w:r w:rsidRPr="00AB6C8F">
        <w:rPr>
          <w:rFonts w:ascii="Verdana" w:eastAsia="Times New Roman" w:hAnsi="Verdana" w:cs="Times New Roman"/>
          <w:sz w:val="21"/>
          <w:szCs w:val="21"/>
          <w:lang w:eastAsia="ru-RU"/>
        </w:rPr>
        <w:t xml:space="preserve"> </w:t>
      </w:r>
      <w:proofErr w:type="gramStart"/>
      <w:r w:rsidRPr="00AB6C8F">
        <w:rPr>
          <w:rFonts w:ascii="Verdana" w:eastAsia="Times New Roman" w:hAnsi="Verdana" w:cs="Times New Roman"/>
          <w:sz w:val="21"/>
          <w:szCs w:val="21"/>
          <w:lang w:eastAsia="ru-RU"/>
        </w:rPr>
        <w:t>N 50, ст. 6954, ст. 6957, ст. 6959; N 53, ст. 7605; 2013, N 14, ст. 1666, ст. 1668; N 19, ст. 2322, ст. 2326, ст. 2329; N 23, ст. 2866, ст. 2883; N 27, ст. 3449, ст. 3454, ст. 3477; N 30, ст. 4037; N 48, ст. 6165; N 52, ст. 6986;</w:t>
      </w:r>
      <w:proofErr w:type="gramEnd"/>
      <w:r w:rsidRPr="00AB6C8F">
        <w:rPr>
          <w:rFonts w:ascii="Verdana" w:eastAsia="Times New Roman" w:hAnsi="Verdana" w:cs="Times New Roman"/>
          <w:sz w:val="21"/>
          <w:szCs w:val="21"/>
          <w:lang w:eastAsia="ru-RU"/>
        </w:rPr>
        <w:t xml:space="preserve"> </w:t>
      </w:r>
      <w:proofErr w:type="gramStart"/>
      <w:r w:rsidRPr="00AB6C8F">
        <w:rPr>
          <w:rFonts w:ascii="Verdana" w:eastAsia="Times New Roman" w:hAnsi="Verdana" w:cs="Times New Roman"/>
          <w:sz w:val="21"/>
          <w:szCs w:val="21"/>
          <w:lang w:eastAsia="ru-RU"/>
        </w:rPr>
        <w:t>2014, N 14, ст. 1542, ст. 1547, ст. 1548; N 26, ст. 3405; N 30, ст. 4217; N 45, ст. 6143; N 48, ст. 6639; N 49, ст. 6918; N 52, ст. 7543, ст. 7554; 2015, N 1, ст. 10, ст. 42, ст. 72; N 14, ст. 2022; N 24, ст. 3379;</w:t>
      </w:r>
      <w:proofErr w:type="gramEnd"/>
      <w:r w:rsidRPr="00AB6C8F">
        <w:rPr>
          <w:rFonts w:ascii="Verdana" w:eastAsia="Times New Roman" w:hAnsi="Verdana" w:cs="Times New Roman"/>
          <w:sz w:val="21"/>
          <w:szCs w:val="21"/>
          <w:lang w:eastAsia="ru-RU"/>
        </w:rPr>
        <w:t xml:space="preserve"> N 27, ст. 3991, ст. 3992; N 29, ст. 4356, ст. 4359, ст. 4363, ст. 4368; N 41, ст. 5639; 2016, N 1, ст. 11, ст. 54), постановлением Правительства Российской Федерации от 10 декабря 2002 г. N 877 "Об особенностях режима рабочего времени и времени отдыха отдельных категорий работников, имеющих особый характер работы" (Собрание законодательства Российской Федерации, 2002, N 50, ст. 4952; 2005, N 7, ст. 560; </w:t>
      </w:r>
      <w:proofErr w:type="gramStart"/>
      <w:r w:rsidRPr="00AB6C8F">
        <w:rPr>
          <w:rFonts w:ascii="Verdana" w:eastAsia="Times New Roman" w:hAnsi="Verdana" w:cs="Times New Roman"/>
          <w:sz w:val="21"/>
          <w:szCs w:val="21"/>
          <w:lang w:eastAsia="ru-RU"/>
        </w:rPr>
        <w:t>2012, N 37, ст. 5002), частью 7 статьи 47 Федерального закона от 29 декабря 2012 г. N 273-ФЗ "Об образовании в Российской Федерации" (Собрание законодательства Российской Федерации, 2012, N 53, ст. 7598; 2013, N 19, ст. 2326; N 23, ст. 2878; N 27, ст. 3462; N 30, ст. 4036; N 48, ст. 6165;</w:t>
      </w:r>
      <w:proofErr w:type="gramEnd"/>
      <w:r w:rsidRPr="00AB6C8F">
        <w:rPr>
          <w:rFonts w:ascii="Verdana" w:eastAsia="Times New Roman" w:hAnsi="Verdana" w:cs="Times New Roman"/>
          <w:sz w:val="21"/>
          <w:szCs w:val="21"/>
          <w:lang w:eastAsia="ru-RU"/>
        </w:rPr>
        <w:t xml:space="preserve"> </w:t>
      </w:r>
      <w:proofErr w:type="gramStart"/>
      <w:r w:rsidRPr="00AB6C8F">
        <w:rPr>
          <w:rFonts w:ascii="Verdana" w:eastAsia="Times New Roman" w:hAnsi="Verdana" w:cs="Times New Roman"/>
          <w:sz w:val="21"/>
          <w:szCs w:val="21"/>
          <w:lang w:eastAsia="ru-RU"/>
        </w:rPr>
        <w:t>2014, N 6, ст. 562, ст. 566; N 19, ст. 2289; N 22, ст. 2769; N 23, ст. 2930, ст. 2933; N 26, ст. 3388; N 30, ст. 4217, ст. 4257, ст. 4263; 2015, N 1, ст. 42, ст. 53, ст. 72; N 14, ст. 2008; N 27, ст. 3951, ст. 3989;</w:t>
      </w:r>
      <w:proofErr w:type="gramEnd"/>
      <w:r w:rsidRPr="00AB6C8F">
        <w:rPr>
          <w:rFonts w:ascii="Verdana" w:eastAsia="Times New Roman" w:hAnsi="Verdana" w:cs="Times New Roman"/>
          <w:sz w:val="21"/>
          <w:szCs w:val="21"/>
          <w:lang w:eastAsia="ru-RU"/>
        </w:rPr>
        <w:t xml:space="preserve"> </w:t>
      </w:r>
      <w:proofErr w:type="gramStart"/>
      <w:r w:rsidRPr="00AB6C8F">
        <w:rPr>
          <w:rFonts w:ascii="Verdana" w:eastAsia="Times New Roman" w:hAnsi="Verdana" w:cs="Times New Roman"/>
          <w:sz w:val="21"/>
          <w:szCs w:val="21"/>
          <w:lang w:eastAsia="ru-RU"/>
        </w:rPr>
        <w:t>N 29, ст. 4339, ст. 4364; N 51, ст. 7241; 2016, N 1, ст. 8, ст. 9, ст. 24, ст. 78; N 10, ст. 1320) и подпунктом 5.2.27 Положения о Министерстве образования и науки Российской Федерации, утвержденного постановлением Правительства Российской Федерации от 3 июня 2013 г. N 466 (Собрание законодательства Российской Федерации, 2013, N 23, ст. 2923;</w:t>
      </w:r>
      <w:proofErr w:type="gramEnd"/>
      <w:r w:rsidRPr="00AB6C8F">
        <w:rPr>
          <w:rFonts w:ascii="Verdana" w:eastAsia="Times New Roman" w:hAnsi="Verdana" w:cs="Times New Roman"/>
          <w:sz w:val="21"/>
          <w:szCs w:val="21"/>
          <w:lang w:eastAsia="ru-RU"/>
        </w:rPr>
        <w:t xml:space="preserve"> </w:t>
      </w:r>
      <w:proofErr w:type="gramStart"/>
      <w:r w:rsidRPr="00AB6C8F">
        <w:rPr>
          <w:rFonts w:ascii="Verdana" w:eastAsia="Times New Roman" w:hAnsi="Verdana" w:cs="Times New Roman"/>
          <w:sz w:val="21"/>
          <w:szCs w:val="21"/>
          <w:lang w:eastAsia="ru-RU"/>
        </w:rPr>
        <w:t>N 33, ст. 4386; N 37, ст. 4702; 2014, N 2, ст. 126; N 6, ст. 582; N 27, ст. 3776; 2015, N 26, ст. 3898; N 43, ст. 5976; 2016, N 2, ст. 325;</w:t>
      </w:r>
      <w:r w:rsidRPr="00AB6C8F">
        <w:rPr>
          <w:rFonts w:ascii="Verdana" w:eastAsia="Times New Roman" w:hAnsi="Verdana" w:cs="Times New Roman"/>
          <w:sz w:val="21"/>
          <w:szCs w:val="21"/>
          <w:lang w:eastAsia="ru-RU"/>
        </w:rPr>
        <w:br/>
        <w:t>N 8, ст. 1121), приказываю:</w:t>
      </w:r>
      <w:proofErr w:type="gramEnd"/>
    </w:p>
    <w:p w:rsidR="00AB6C8F" w:rsidRPr="00AB6C8F" w:rsidRDefault="00AB6C8F" w:rsidP="00AB6C8F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AB6C8F">
        <w:rPr>
          <w:rFonts w:ascii="Verdana" w:eastAsia="Times New Roman" w:hAnsi="Verdana" w:cs="Times New Roman"/>
          <w:sz w:val="21"/>
          <w:szCs w:val="21"/>
          <w:lang w:eastAsia="ru-RU"/>
        </w:rPr>
        <w:t xml:space="preserve">1. Утвердить согласованные с Министерством труда и социальной защиты Российской Федерации, Министерством здравоохранения Российской </w:t>
      </w:r>
      <w:proofErr w:type="gramStart"/>
      <w:r w:rsidRPr="00AB6C8F">
        <w:rPr>
          <w:rFonts w:ascii="Verdana" w:eastAsia="Times New Roman" w:hAnsi="Verdana" w:cs="Times New Roman"/>
          <w:sz w:val="21"/>
          <w:szCs w:val="21"/>
          <w:lang w:eastAsia="ru-RU"/>
        </w:rPr>
        <w:t>Федерации</w:t>
      </w:r>
      <w:proofErr w:type="gramEnd"/>
      <w:r w:rsidRPr="00AB6C8F">
        <w:rPr>
          <w:rFonts w:ascii="Verdana" w:eastAsia="Times New Roman" w:hAnsi="Verdana" w:cs="Times New Roman"/>
          <w:sz w:val="21"/>
          <w:szCs w:val="21"/>
          <w:lang w:eastAsia="ru-RU"/>
        </w:rPr>
        <w:t xml:space="preserve"> прилагаемые Особенности режима рабочего времени и времени отдыха педагогических и иных работников организаций, осуществляющих образовательную деятельность.</w:t>
      </w:r>
    </w:p>
    <w:p w:rsidR="00AB6C8F" w:rsidRPr="00AB6C8F" w:rsidRDefault="00AB6C8F" w:rsidP="00AB6C8F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AB6C8F">
        <w:rPr>
          <w:rFonts w:ascii="Verdana" w:eastAsia="Times New Roman" w:hAnsi="Verdana" w:cs="Times New Roman"/>
          <w:sz w:val="21"/>
          <w:szCs w:val="21"/>
          <w:lang w:eastAsia="ru-RU"/>
        </w:rPr>
        <w:t xml:space="preserve">2. Признать утратившим силу приказ Министерства образования и науки Российской Федерации от 27 марта 2006 г. N 69 "Об особенностях режима рабочего времени и времени </w:t>
      </w:r>
      <w:proofErr w:type="gramStart"/>
      <w:r w:rsidRPr="00AB6C8F">
        <w:rPr>
          <w:rFonts w:ascii="Verdana" w:eastAsia="Times New Roman" w:hAnsi="Verdana" w:cs="Times New Roman"/>
          <w:sz w:val="21"/>
          <w:szCs w:val="21"/>
          <w:lang w:eastAsia="ru-RU"/>
        </w:rPr>
        <w:t>отдыха</w:t>
      </w:r>
      <w:proofErr w:type="gramEnd"/>
      <w:r w:rsidRPr="00AB6C8F">
        <w:rPr>
          <w:rFonts w:ascii="Verdana" w:eastAsia="Times New Roman" w:hAnsi="Verdana" w:cs="Times New Roman"/>
          <w:sz w:val="21"/>
          <w:szCs w:val="21"/>
          <w:lang w:eastAsia="ru-RU"/>
        </w:rPr>
        <w:t xml:space="preserve"> педагогических и других работников образовательных учреждений" (зарегистрирован Министерством юстиции Российской Федерации 26 июля 2006 г., регистрационный N 8110).</w:t>
      </w:r>
    </w:p>
    <w:p w:rsidR="00AB6C8F" w:rsidRPr="00AB6C8F" w:rsidRDefault="00AB6C8F" w:rsidP="00AB6C8F">
      <w:pPr>
        <w:spacing w:before="100" w:beforeAutospacing="1" w:after="100" w:afterAutospacing="1" w:line="240" w:lineRule="auto"/>
        <w:jc w:val="right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AB6C8F">
        <w:rPr>
          <w:rFonts w:ascii="Verdana" w:eastAsia="Times New Roman" w:hAnsi="Verdana" w:cs="Times New Roman"/>
          <w:sz w:val="21"/>
          <w:szCs w:val="21"/>
          <w:lang w:eastAsia="ru-RU"/>
        </w:rPr>
        <w:lastRenderedPageBreak/>
        <w:t>Министр</w:t>
      </w:r>
      <w:r w:rsidRPr="00AB6C8F">
        <w:rPr>
          <w:rFonts w:ascii="Verdana" w:eastAsia="Times New Roman" w:hAnsi="Verdana" w:cs="Times New Roman"/>
          <w:sz w:val="21"/>
          <w:szCs w:val="21"/>
          <w:lang w:eastAsia="ru-RU"/>
        </w:rPr>
        <w:br/>
        <w:t>Д.В.ЛИВАНОВ</w:t>
      </w:r>
    </w:p>
    <w:p w:rsidR="00AB6C8F" w:rsidRPr="00AB6C8F" w:rsidRDefault="00AB6C8F" w:rsidP="00AB6C8F">
      <w:pPr>
        <w:spacing w:before="100" w:beforeAutospacing="1" w:after="100" w:afterAutospacing="1" w:line="240" w:lineRule="auto"/>
        <w:jc w:val="right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AB6C8F">
        <w:rPr>
          <w:rFonts w:ascii="Verdana" w:eastAsia="Times New Roman" w:hAnsi="Verdana" w:cs="Times New Roman"/>
          <w:sz w:val="21"/>
          <w:szCs w:val="21"/>
          <w:lang w:eastAsia="ru-RU"/>
        </w:rPr>
        <w:t>Приложение</w:t>
      </w:r>
    </w:p>
    <w:p w:rsidR="00AB6C8F" w:rsidRPr="00AB6C8F" w:rsidRDefault="00AB6C8F" w:rsidP="00AB6C8F">
      <w:pPr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AB6C8F">
        <w:rPr>
          <w:rFonts w:ascii="Verdana" w:eastAsia="Times New Roman" w:hAnsi="Verdana" w:cs="Times New Roman"/>
          <w:sz w:val="21"/>
          <w:szCs w:val="21"/>
          <w:lang w:eastAsia="ru-RU"/>
        </w:rPr>
        <w:t>ОСОБЕННОСТИ РЕЖИМА РАБОЧЕГО ВРЕМЕНИ И ВРЕМЕНИ ОТДЫХА ПЕДАГОГИЧЕСКИХ И ИНЫХ РАБОТНИКОВ ОРГАНИЗАЦИЙ, ОСУЩЕСТВЛЯЮЩИХ ОБРАЗОВАТЕЛЬНУЮ ДЕЯТЕЛЬНОСТЬ</w:t>
      </w:r>
    </w:p>
    <w:p w:rsidR="00AB6C8F" w:rsidRPr="00AB6C8F" w:rsidRDefault="00AB6C8F" w:rsidP="00AB6C8F">
      <w:pPr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AB6C8F">
        <w:rPr>
          <w:rFonts w:ascii="Verdana" w:eastAsia="Times New Roman" w:hAnsi="Verdana" w:cs="Times New Roman"/>
          <w:sz w:val="21"/>
          <w:szCs w:val="21"/>
          <w:lang w:eastAsia="ru-RU"/>
        </w:rPr>
        <w:t>(Выдержка из Положения)</w:t>
      </w:r>
    </w:p>
    <w:p w:rsidR="00AB6C8F" w:rsidRPr="00AB6C8F" w:rsidRDefault="00AB6C8F" w:rsidP="00AB6C8F">
      <w:pPr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AB6C8F">
        <w:rPr>
          <w:rFonts w:ascii="Verdana" w:eastAsia="Times New Roman" w:hAnsi="Verdana" w:cs="Times New Roman"/>
          <w:b/>
          <w:bCs/>
          <w:sz w:val="21"/>
          <w:lang w:eastAsia="ru-RU"/>
        </w:rPr>
        <w:t>VIII. Регулирование рабочего времени отдельных педагогических работников</w:t>
      </w:r>
    </w:p>
    <w:p w:rsidR="00AB6C8F" w:rsidRPr="00AB6C8F" w:rsidRDefault="00AB6C8F" w:rsidP="00AB6C8F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AB6C8F">
        <w:rPr>
          <w:rFonts w:ascii="Verdana" w:eastAsia="Times New Roman" w:hAnsi="Verdana" w:cs="Times New Roman"/>
          <w:sz w:val="21"/>
          <w:szCs w:val="21"/>
          <w:lang w:eastAsia="ru-RU"/>
        </w:rPr>
        <w:t xml:space="preserve">8.1. Режим рабочего времени </w:t>
      </w:r>
      <w:r w:rsidRPr="00AB6C8F">
        <w:rPr>
          <w:rFonts w:ascii="Verdana" w:eastAsia="Times New Roman" w:hAnsi="Verdana" w:cs="Times New Roman"/>
          <w:b/>
          <w:bCs/>
          <w:sz w:val="21"/>
          <w:lang w:eastAsia="ru-RU"/>
        </w:rPr>
        <w:t>педагогов-психологов</w:t>
      </w:r>
      <w:r w:rsidRPr="00AB6C8F">
        <w:rPr>
          <w:rFonts w:ascii="Verdana" w:eastAsia="Times New Roman" w:hAnsi="Verdana" w:cs="Times New Roman"/>
          <w:sz w:val="21"/>
          <w:szCs w:val="21"/>
          <w:lang w:eastAsia="ru-RU"/>
        </w:rPr>
        <w:t xml:space="preserve"> в пределах 36-часовой рабочей недели регулируется правилами внутреннего трудового распорядка организации с учетом:</w:t>
      </w:r>
    </w:p>
    <w:p w:rsidR="00AB6C8F" w:rsidRPr="00AB6C8F" w:rsidRDefault="00AB6C8F" w:rsidP="00AB6C8F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AB6C8F">
        <w:rPr>
          <w:rFonts w:ascii="Verdana" w:eastAsia="Times New Roman" w:hAnsi="Verdana" w:cs="Times New Roman"/>
          <w:sz w:val="21"/>
          <w:szCs w:val="21"/>
          <w:lang w:eastAsia="ru-RU"/>
        </w:rPr>
        <w:t>выполнения индивидуальной и групповой консультативной работы с участниками образовательного</w:t>
      </w:r>
      <w:r w:rsidRPr="00AB6C8F">
        <w:rPr>
          <w:rFonts w:ascii="Verdana" w:eastAsia="Times New Roman" w:hAnsi="Verdana" w:cs="Times New Roman"/>
          <w:sz w:val="16"/>
          <w:szCs w:val="16"/>
          <w:lang w:eastAsia="ru-RU"/>
        </w:rPr>
        <w:t> </w:t>
      </w:r>
      <w:r w:rsidRPr="00AB6C8F">
        <w:rPr>
          <w:rFonts w:ascii="Verdana" w:eastAsia="Times New Roman" w:hAnsi="Verdana" w:cs="Times New Roman"/>
          <w:sz w:val="21"/>
          <w:szCs w:val="21"/>
          <w:lang w:eastAsia="ru-RU"/>
        </w:rPr>
        <w:t>процесса в пределах не менее половины недельной продолжительности их рабочего времени;</w:t>
      </w:r>
    </w:p>
    <w:p w:rsidR="00AB6C8F" w:rsidRPr="00AB6C8F" w:rsidRDefault="00AB6C8F" w:rsidP="00AB6C8F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AB6C8F">
        <w:rPr>
          <w:rFonts w:ascii="Verdana" w:eastAsia="Times New Roman" w:hAnsi="Verdana" w:cs="Times New Roman"/>
          <w:sz w:val="21"/>
          <w:szCs w:val="21"/>
          <w:lang w:eastAsia="ru-RU"/>
        </w:rPr>
        <w:t>подготовки к индивидуальной и групповой консультативной работе с участниками образовательного процесса, обработки, анализа и обобщения полученных результатов консультативной работы, заполнения отчетной документации. Выполнение указанной работы педагогом-психологом может осуществляться как непосредственно в организации, так и за ее пределами.</w:t>
      </w:r>
    </w:p>
    <w:p w:rsidR="00D45444" w:rsidRDefault="00D45444"/>
    <w:sectPr w:rsidR="00D45444" w:rsidSect="00D454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B37181"/>
    <w:multiLevelType w:val="multilevel"/>
    <w:tmpl w:val="608E97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characterSpacingControl w:val="doNotCompress"/>
  <w:compat/>
  <w:rsids>
    <w:rsidRoot w:val="00AB6C8F"/>
    <w:rsid w:val="00AB6C8F"/>
    <w:rsid w:val="00D454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5444"/>
  </w:style>
  <w:style w:type="paragraph" w:styleId="2">
    <w:name w:val="heading 2"/>
    <w:basedOn w:val="a"/>
    <w:link w:val="20"/>
    <w:uiPriority w:val="9"/>
    <w:qFormat/>
    <w:rsid w:val="00AB6C8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AB6C8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AB6C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AB6C8F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698</Words>
  <Characters>3981</Characters>
  <Application>Microsoft Office Word</Application>
  <DocSecurity>0</DocSecurity>
  <Lines>33</Lines>
  <Paragraphs>9</Paragraphs>
  <ScaleCrop>false</ScaleCrop>
  <Company>SPecialiST RePack</Company>
  <LinksUpToDate>false</LinksUpToDate>
  <CharactersWithSpaces>4670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Эльвира</dc:creator>
  <cp:keywords/>
  <dc:description/>
  <cp:lastModifiedBy>Эльвира</cp:lastModifiedBy>
  <cp:revision>1</cp:revision>
  <dcterms:created xsi:type="dcterms:W3CDTF">2017-12-24T18:14:00Z</dcterms:created>
  <dcterms:modified xsi:type="dcterms:W3CDTF">2017-12-24T18:15:00Z</dcterms:modified>
</cp:coreProperties>
</file>